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A884" w14:textId="68BEF481" w:rsidR="005C7B35" w:rsidRPr="005C7B35" w:rsidRDefault="005C7B35" w:rsidP="005C7B35">
      <w:r>
        <w:rPr>
          <w:rFonts w:hint="eastAsia"/>
        </w:rPr>
        <w:t>赛瓦特</w:t>
      </w:r>
      <w:r w:rsidRPr="005C7B35">
        <w:t>SC250系列发电机组搭载东风康明斯6缸涡轮增压空空中冷发动机，提供50Hz与60Hz两种频率选择。常用功率覆盖180-182kW，备用功率达200kW，支持多电压等级输出。机组采用智能控制系统，标配LCD显示、多语言操作与远程监控功能，提供标准型、易动型及超静音型三种结构，满足工业、商业及应急供电等多种应用场景需求。可选配ATS自动切换与SWT并联系统，实现多机并网运行。</w:t>
      </w:r>
    </w:p>
    <w:p w14:paraId="58F499E8" w14:textId="77777777" w:rsidR="005C7B35" w:rsidRPr="005C7B35" w:rsidRDefault="005C7B35" w:rsidP="005C7B35">
      <w:pPr>
        <w:rPr>
          <w:b/>
          <w:bCs/>
        </w:rPr>
      </w:pPr>
      <w:r w:rsidRPr="005C7B35">
        <w:rPr>
          <w:b/>
          <w:bCs/>
        </w:rPr>
        <w:t>产品特点</w:t>
      </w:r>
    </w:p>
    <w:p w14:paraId="3AC13DD6" w14:textId="77777777" w:rsidR="005C7B35" w:rsidRPr="005C7B35" w:rsidRDefault="005C7B35" w:rsidP="005C7B35">
      <w:pPr>
        <w:numPr>
          <w:ilvl w:val="0"/>
          <w:numId w:val="1"/>
        </w:numPr>
      </w:pPr>
      <w:r w:rsidRPr="005C7B35">
        <w:rPr>
          <w:b/>
          <w:bCs/>
        </w:rPr>
        <w:t>高效节能动力</w:t>
      </w:r>
      <w:r w:rsidRPr="005C7B35">
        <w:t>：采用东风康明斯6缸涡轮增压空空中冷发动机，电子调速，燃油经济性好，运行稳定可靠。</w:t>
      </w:r>
    </w:p>
    <w:p w14:paraId="226E0B71" w14:textId="77777777" w:rsidR="005C7B35" w:rsidRPr="005C7B35" w:rsidRDefault="005C7B35" w:rsidP="005C7B35">
      <w:pPr>
        <w:numPr>
          <w:ilvl w:val="0"/>
          <w:numId w:val="1"/>
        </w:numPr>
      </w:pPr>
      <w:r w:rsidRPr="005C7B35">
        <w:rPr>
          <w:b/>
          <w:bCs/>
        </w:rPr>
        <w:t>智能人性控制</w:t>
      </w:r>
      <w:r w:rsidRPr="005C7B35">
        <w:t>：标配SWT智能控制器，配备LCD显示屏，支持多语言、参数监测、历史数据记录及远程通信，操作直观简便。</w:t>
      </w:r>
    </w:p>
    <w:p w14:paraId="72B9B993" w14:textId="77777777" w:rsidR="005C7B35" w:rsidRPr="005C7B35" w:rsidRDefault="005C7B35" w:rsidP="005C7B35">
      <w:pPr>
        <w:numPr>
          <w:ilvl w:val="0"/>
          <w:numId w:val="1"/>
        </w:numPr>
      </w:pPr>
      <w:r w:rsidRPr="005C7B35">
        <w:rPr>
          <w:b/>
          <w:bCs/>
        </w:rPr>
        <w:t>全面可靠保护</w:t>
      </w:r>
      <w:r w:rsidRPr="005C7B35">
        <w:t>：具备电压、电流、油压、水温、低油位等多重保护功能，确保机组安全稳定运行。</w:t>
      </w:r>
    </w:p>
    <w:p w14:paraId="5A114033" w14:textId="77777777" w:rsidR="005C7B35" w:rsidRPr="005C7B35" w:rsidRDefault="005C7B35" w:rsidP="005C7B35">
      <w:pPr>
        <w:numPr>
          <w:ilvl w:val="0"/>
          <w:numId w:val="1"/>
        </w:numPr>
      </w:pPr>
      <w:r w:rsidRPr="005C7B35">
        <w:rPr>
          <w:b/>
          <w:bCs/>
        </w:rPr>
        <w:t>灵活多元配置</w:t>
      </w:r>
      <w:r w:rsidRPr="005C7B35">
        <w:t>：提供标准、易动、超静音三种机型；可选配ATS自动切换柜、并联系统及静音箱等丰富附件。</w:t>
      </w:r>
    </w:p>
    <w:p w14:paraId="62D8D1D9" w14:textId="77777777" w:rsidR="005C7B35" w:rsidRPr="005C7B35" w:rsidRDefault="005C7B35" w:rsidP="005C7B35">
      <w:pPr>
        <w:numPr>
          <w:ilvl w:val="0"/>
          <w:numId w:val="1"/>
        </w:numPr>
      </w:pPr>
      <w:r w:rsidRPr="005C7B35">
        <w:rPr>
          <w:b/>
          <w:bCs/>
        </w:rPr>
        <w:t>优异环保表现</w:t>
      </w:r>
      <w:r w:rsidRPr="005C7B35">
        <w:t>：超静音机型显著降低运行噪音，排放合规，适用于对噪音敏感的城市及居民区环境。</w:t>
      </w:r>
    </w:p>
    <w:p w14:paraId="32F74C32" w14:textId="77777777" w:rsidR="005C7B35" w:rsidRPr="005C7B35" w:rsidRDefault="005C7B35" w:rsidP="005C7B35">
      <w:pPr>
        <w:numPr>
          <w:ilvl w:val="0"/>
          <w:numId w:val="1"/>
        </w:numPr>
      </w:pPr>
      <w:r w:rsidRPr="005C7B35">
        <w:rPr>
          <w:b/>
          <w:bCs/>
        </w:rPr>
        <w:t>严苛出厂检验</w:t>
      </w:r>
      <w:r w:rsidRPr="005C7B35">
        <w:t>：每台机组均经过0%至110%的阶梯负载测试，确保出厂性能卓越，品质可靠。</w:t>
      </w:r>
    </w:p>
    <w:p w14:paraId="5432F640" w14:textId="77777777" w:rsidR="005C7B35" w:rsidRPr="005C7B35" w:rsidRDefault="005C7B35" w:rsidP="005C7B35">
      <w:r w:rsidRPr="005C7B35">
        <w:pict w14:anchorId="74DC3469">
          <v:rect id="_x0000_i1031" style="width:0;height:.75pt" o:hralign="center" o:hrstd="t" o:hrnoshade="t" o:hr="t" fillcolor="#0f1115" stroked="f"/>
        </w:pict>
      </w:r>
    </w:p>
    <w:p w14:paraId="0DFA4762" w14:textId="77777777" w:rsidR="005C7B35" w:rsidRPr="005C7B35" w:rsidRDefault="005C7B35" w:rsidP="005C7B35">
      <w:pPr>
        <w:rPr>
          <w:b/>
          <w:bCs/>
        </w:rPr>
      </w:pPr>
      <w:r w:rsidRPr="005C7B35">
        <w:rPr>
          <w:b/>
          <w:bCs/>
        </w:rPr>
        <w:t>Product Description</w:t>
      </w:r>
    </w:p>
    <w:p w14:paraId="55912DB4" w14:textId="1A30266A" w:rsidR="005C7B35" w:rsidRPr="005C7B35" w:rsidRDefault="005C7B35" w:rsidP="005C7B35">
      <w:r w:rsidRPr="005C7B35">
        <w:t xml:space="preserve">The </w:t>
      </w:r>
      <w:r>
        <w:rPr>
          <w:rFonts w:hint="eastAsia"/>
        </w:rPr>
        <w:t xml:space="preserve">SWT </w:t>
      </w:r>
      <w:r w:rsidRPr="005C7B35">
        <w:t>SC250 series generator sets are powered by Dongfeng Cummins 6-cylinder turbocharged and air-to-air intercooled engines, available in both 50Hz and 60Hz frequencies. With a prime power range of 180-182kW and standby power of 200kW, they support multiple voltage levels. Equipped with an intelligent control system featuring an LCD display, multi-language interface, and remote monitoring, these units come in Standard, Mobile, and Super-Silent models to meet various industrial, commercial, and emergency power needs. Optional ATS and SWT parallel systems enable multi-unit synchronization.</w:t>
      </w:r>
    </w:p>
    <w:p w14:paraId="3D932796" w14:textId="77777777" w:rsidR="005C7B35" w:rsidRPr="005C7B35" w:rsidRDefault="005C7B35" w:rsidP="005C7B35">
      <w:pPr>
        <w:rPr>
          <w:b/>
          <w:bCs/>
        </w:rPr>
      </w:pPr>
      <w:r w:rsidRPr="005C7B35">
        <w:rPr>
          <w:b/>
          <w:bCs/>
        </w:rPr>
        <w:t>Product Features</w:t>
      </w:r>
    </w:p>
    <w:p w14:paraId="51626D1F" w14:textId="77777777" w:rsidR="005C7B35" w:rsidRPr="005C7B35" w:rsidRDefault="005C7B35" w:rsidP="005C7B35">
      <w:pPr>
        <w:numPr>
          <w:ilvl w:val="0"/>
          <w:numId w:val="2"/>
        </w:numPr>
      </w:pPr>
      <w:r w:rsidRPr="005C7B35">
        <w:rPr>
          <w:b/>
          <w:bCs/>
        </w:rPr>
        <w:t>Efficient &amp; Economical Power</w:t>
      </w:r>
      <w:r w:rsidRPr="005C7B35">
        <w:t>: Features Dongfeng Cummins 6-cylinder turbocharged, air-to-air intercooled engines with electronic governing for excellent fuel economy and reliable operation.</w:t>
      </w:r>
    </w:p>
    <w:p w14:paraId="480130FA" w14:textId="77777777" w:rsidR="005C7B35" w:rsidRPr="005C7B35" w:rsidRDefault="005C7B35" w:rsidP="005C7B35">
      <w:pPr>
        <w:numPr>
          <w:ilvl w:val="0"/>
          <w:numId w:val="2"/>
        </w:numPr>
      </w:pPr>
      <w:r w:rsidRPr="005C7B35">
        <w:rPr>
          <w:b/>
          <w:bCs/>
        </w:rPr>
        <w:lastRenderedPageBreak/>
        <w:t>Intelligent &amp; User-Friendly Control</w:t>
      </w:r>
      <w:r w:rsidRPr="005C7B35">
        <w:t>: Standard SWT controller with LCD display supports multi-language operation, parameter monitoring, historical data logging, and remote communication.</w:t>
      </w:r>
    </w:p>
    <w:p w14:paraId="70C0C42E" w14:textId="77777777" w:rsidR="005C7B35" w:rsidRPr="005C7B35" w:rsidRDefault="005C7B35" w:rsidP="005C7B35">
      <w:pPr>
        <w:numPr>
          <w:ilvl w:val="0"/>
          <w:numId w:val="2"/>
        </w:numPr>
      </w:pPr>
      <w:r w:rsidRPr="005C7B35">
        <w:rPr>
          <w:b/>
          <w:bCs/>
        </w:rPr>
        <w:t>Comprehensive &amp; Reliable Protection</w:t>
      </w:r>
      <w:r w:rsidRPr="005C7B35">
        <w:t>: Includes multiple protections for voltage, current, oil pressure, water temperature, and low fuel level to ensure safe and stable operation.</w:t>
      </w:r>
    </w:p>
    <w:p w14:paraId="2E32FEFD" w14:textId="77777777" w:rsidR="005C7B35" w:rsidRPr="005C7B35" w:rsidRDefault="005C7B35" w:rsidP="005C7B35">
      <w:pPr>
        <w:numPr>
          <w:ilvl w:val="0"/>
          <w:numId w:val="2"/>
        </w:numPr>
      </w:pPr>
      <w:r w:rsidRPr="005C7B35">
        <w:rPr>
          <w:b/>
          <w:bCs/>
        </w:rPr>
        <w:t>Flexible &amp; Versatile Configuration</w:t>
      </w:r>
      <w:r w:rsidRPr="005C7B35">
        <w:t>: Available in Standard, Mobile, and Super-Silent models. Optional ATS, parallel systems, and silent canopies offer extensive customization.</w:t>
      </w:r>
    </w:p>
    <w:p w14:paraId="756D0780" w14:textId="77777777" w:rsidR="005C7B35" w:rsidRPr="005C7B35" w:rsidRDefault="005C7B35" w:rsidP="005C7B35">
      <w:pPr>
        <w:numPr>
          <w:ilvl w:val="0"/>
          <w:numId w:val="2"/>
        </w:numPr>
      </w:pPr>
      <w:r w:rsidRPr="005C7B35">
        <w:rPr>
          <w:b/>
          <w:bCs/>
        </w:rPr>
        <w:t>Eco-Friendly Performance</w:t>
      </w:r>
      <w:r w:rsidRPr="005C7B35">
        <w:t>: Super-silent models significantly reduce operational noise and feature compliant emissions, ideal for noise-sensitive urban and residential areas.</w:t>
      </w:r>
    </w:p>
    <w:p w14:paraId="72C5A04D" w14:textId="77777777" w:rsidR="005C7B35" w:rsidRPr="005C7B35" w:rsidRDefault="005C7B35" w:rsidP="005C7B35">
      <w:pPr>
        <w:numPr>
          <w:ilvl w:val="0"/>
          <w:numId w:val="2"/>
        </w:numPr>
      </w:pPr>
      <w:r w:rsidRPr="005C7B35">
        <w:rPr>
          <w:b/>
          <w:bCs/>
        </w:rPr>
        <w:t>Rigorous Factory Testing</w:t>
      </w:r>
      <w:r w:rsidRPr="005C7B35">
        <w:t>: Each unit undergoes rigorous testing from 0% to 110% load to guarantee outstanding performance and reliable quality upon delivery.</w:t>
      </w:r>
    </w:p>
    <w:p w14:paraId="3CC756E3" w14:textId="77777777" w:rsidR="00204802" w:rsidRPr="005C7B35" w:rsidRDefault="00204802"/>
    <w:sectPr w:rsidR="00204802" w:rsidRPr="005C7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4910"/>
    <w:multiLevelType w:val="multilevel"/>
    <w:tmpl w:val="53E4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6454B"/>
    <w:multiLevelType w:val="multilevel"/>
    <w:tmpl w:val="3068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814927">
    <w:abstractNumId w:val="1"/>
  </w:num>
  <w:num w:numId="2" w16cid:durableId="29938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02"/>
    <w:rsid w:val="00204802"/>
    <w:rsid w:val="005C7B35"/>
    <w:rsid w:val="007E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4334"/>
  <w15:chartTrackingRefBased/>
  <w15:docId w15:val="{CF9169F2-C5B0-464D-A028-89D6DCE4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8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8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8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8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8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8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8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8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8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8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8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8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8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8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8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8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8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8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8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8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8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8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8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8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8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晓旭 孔</dc:creator>
  <cp:keywords/>
  <dc:description/>
  <cp:lastModifiedBy>晓旭 孔</cp:lastModifiedBy>
  <cp:revision>3</cp:revision>
  <dcterms:created xsi:type="dcterms:W3CDTF">2025-11-29T07:03:00Z</dcterms:created>
  <dcterms:modified xsi:type="dcterms:W3CDTF">2025-11-29T07:04:00Z</dcterms:modified>
</cp:coreProperties>
</file>